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8EB30">
      <w:pPr>
        <w:jc w:val="center"/>
        <w:rPr>
          <w:rFonts w:asciiTheme="majorEastAsia" w:hAnsiTheme="majorEastAsia" w:eastAsiaTheme="majorEastAsia" w:cstheme="majorEastAsia"/>
          <w:b/>
          <w:bCs/>
          <w:sz w:val="36"/>
          <w:szCs w:val="44"/>
        </w:rPr>
      </w:pPr>
      <w:r>
        <w:rPr>
          <w:rFonts w:hint="eastAsia" w:eastAsia="宋体" w:asciiTheme="majorEastAsia" w:hAnsiTheme="majorEastAsia" w:cstheme="majorEastAsia"/>
          <w:b/>
          <w:bCs/>
          <w:sz w:val="36"/>
          <w:szCs w:val="44"/>
        </w:rPr>
        <w:t>公司合規證明</w:t>
      </w:r>
    </w:p>
    <w:p w14:paraId="48739F77">
      <w:pPr>
        <w:jc w:val="center"/>
        <w:rPr>
          <w:rFonts w:asciiTheme="majorEastAsia" w:hAnsiTheme="majorEastAsia" w:eastAsiaTheme="majorEastAsia" w:cstheme="majorEastAsia"/>
          <w:b/>
          <w:bCs/>
          <w:sz w:val="36"/>
          <w:szCs w:val="44"/>
        </w:rPr>
      </w:pPr>
      <w:r>
        <w:rPr>
          <w:rFonts w:hint="eastAsia" w:eastAsia="宋体" w:asciiTheme="majorEastAsia" w:hAnsiTheme="majorEastAsia" w:cstheme="majorEastAsia"/>
          <w:b/>
          <w:bCs/>
          <w:sz w:val="36"/>
          <w:szCs w:val="44"/>
        </w:rPr>
        <w:t>Certificate of Corporate Compliance</w:t>
      </w:r>
    </w:p>
    <w:p w14:paraId="76A2EF0E">
      <w:pPr>
        <w:numPr>
          <w:ilvl w:val="0"/>
          <w:numId w:val="1"/>
        </w:numPr>
        <w:spacing w:line="360" w:lineRule="auto"/>
        <w:ind w:firstLine="0"/>
        <w:rPr>
          <w:rFonts w:asciiTheme="minorEastAsia" w:hAnsiTheme="minorEastAsia" w:cstheme="minorEastAsia"/>
          <w:sz w:val="24"/>
        </w:rPr>
      </w:pPr>
      <w:r>
        <w:rPr>
          <w:rFonts w:hint="eastAsia" w:eastAsia="宋体" w:asciiTheme="minorEastAsia" w:hAnsiTheme="minorEastAsia" w:cstheme="minorEastAsia"/>
          <w:b/>
          <w:bCs/>
          <w:sz w:val="24"/>
        </w:rPr>
        <w:t>公司基本資訊</w:t>
      </w:r>
      <w:r>
        <w:rPr>
          <w:rFonts w:hint="eastAsia" w:eastAsia="宋体" w:asciiTheme="minorEastAsia" w:hAnsiTheme="minorEastAsia" w:cstheme="minorEastAsia"/>
          <w:sz w:val="24"/>
        </w:rPr>
        <w:t>Basic Information of the Company</w:t>
      </w:r>
    </w:p>
    <w:p w14:paraId="7616243A">
      <w:pPr>
        <w:spacing w:line="360" w:lineRule="auto"/>
        <w:ind w:firstLine="480" w:firstLineChars="200"/>
        <w:rPr>
          <w:rFonts w:asciiTheme="minorEastAsia" w:hAnsiTheme="minorEastAsia" w:cstheme="minorEastAsia"/>
          <w:sz w:val="24"/>
        </w:rPr>
      </w:pPr>
      <w:r>
        <w:rPr>
          <w:rFonts w:hint="eastAsia" w:eastAsia="宋体" w:asciiTheme="minorEastAsia" w:hAnsiTheme="minorEastAsia" w:cstheme="minorEastAsia"/>
          <w:sz w:val="24"/>
        </w:rPr>
        <w:t>公司名稱Name of the Company：_________________________________</w:t>
      </w:r>
    </w:p>
    <w:p w14:paraId="73F1127D">
      <w:pPr>
        <w:spacing w:line="360" w:lineRule="auto"/>
        <w:ind w:firstLine="480" w:firstLineChars="200"/>
        <w:rPr>
          <w:rFonts w:asciiTheme="minorEastAsia" w:hAnsiTheme="minorEastAsia" w:cstheme="minorEastAsia"/>
          <w:sz w:val="24"/>
        </w:rPr>
      </w:pPr>
      <w:r>
        <w:rPr>
          <w:rFonts w:hint="eastAsia" w:eastAsia="宋体" w:asciiTheme="minorEastAsia" w:hAnsiTheme="minorEastAsia" w:cstheme="minorEastAsia"/>
          <w:sz w:val="24"/>
        </w:rPr>
        <w:t>註冊地址Registered Address：_________________________________</w:t>
      </w:r>
    </w:p>
    <w:p w14:paraId="16C45D5F">
      <w:pPr>
        <w:spacing w:line="360" w:lineRule="auto"/>
        <w:ind w:firstLine="480" w:firstLineChars="200"/>
        <w:rPr>
          <w:rFonts w:asciiTheme="minorEastAsia" w:hAnsiTheme="minorEastAsia" w:cstheme="minorEastAsia"/>
          <w:sz w:val="24"/>
        </w:rPr>
      </w:pPr>
      <w:r>
        <w:rPr>
          <w:rFonts w:hint="eastAsia" w:eastAsia="宋体" w:asciiTheme="minorEastAsia" w:hAnsiTheme="minorEastAsia" w:cstheme="minorEastAsia"/>
          <w:sz w:val="24"/>
        </w:rPr>
        <w:t>統一社會信用代碼/註冊號Unified Social Credit Code/Registration Number：_________________________________</w:t>
      </w:r>
    </w:p>
    <w:p w14:paraId="40DD25FB">
      <w:pPr>
        <w:spacing w:line="360" w:lineRule="auto"/>
        <w:ind w:firstLine="480" w:firstLineChars="200"/>
        <w:rPr>
          <w:rFonts w:asciiTheme="minorEastAsia" w:hAnsiTheme="minorEastAsia" w:cstheme="minorEastAsia"/>
          <w:sz w:val="24"/>
        </w:rPr>
      </w:pPr>
      <w:r>
        <w:rPr>
          <w:rFonts w:hint="eastAsia" w:eastAsia="宋体" w:asciiTheme="minorEastAsia" w:hAnsiTheme="minorEastAsia" w:cstheme="minorEastAsia"/>
          <w:sz w:val="24"/>
        </w:rPr>
        <w:t>成立日期Establishment Date：______年____月____日（YYYY-MM-DD）</w:t>
      </w:r>
    </w:p>
    <w:p w14:paraId="5698A101">
      <w:pPr>
        <w:numPr>
          <w:ilvl w:val="0"/>
          <w:numId w:val="1"/>
        </w:numPr>
        <w:spacing w:line="360" w:lineRule="auto"/>
        <w:ind w:firstLine="0"/>
        <w:rPr>
          <w:rFonts w:asciiTheme="minorEastAsia" w:hAnsiTheme="minorEastAsia" w:cstheme="minorEastAsia"/>
          <w:sz w:val="24"/>
        </w:rPr>
      </w:pPr>
      <w:r>
        <w:rPr>
          <w:rFonts w:hint="eastAsia" w:eastAsia="宋体" w:asciiTheme="minorEastAsia" w:hAnsiTheme="minorEastAsia" w:cstheme="minorEastAsia"/>
          <w:b/>
          <w:bCs/>
          <w:sz w:val="24"/>
        </w:rPr>
        <w:t>證明事項</w:t>
      </w:r>
      <w:r>
        <w:rPr>
          <w:rFonts w:hint="eastAsia" w:eastAsia="宋体" w:asciiTheme="minorEastAsia" w:hAnsiTheme="minorEastAsia" w:cstheme="minorEastAsia"/>
          <w:sz w:val="24"/>
        </w:rPr>
        <w:t>Certification Matters</w:t>
      </w:r>
    </w:p>
    <w:p w14:paraId="079D40EF">
      <w:pPr>
        <w:spacing w:line="360" w:lineRule="auto"/>
        <w:ind w:firstLine="480" w:firstLineChars="200"/>
        <w:rPr>
          <w:rFonts w:asciiTheme="minorEastAsia" w:hAnsiTheme="minorEastAsia" w:cstheme="minorEastAsia"/>
          <w:sz w:val="24"/>
        </w:rPr>
      </w:pPr>
      <w:r>
        <w:rPr>
          <w:rFonts w:hint="eastAsia" w:eastAsia="宋体" w:asciiTheme="minorEastAsia" w:hAnsiTheme="minorEastAsia" w:cstheme="minorEastAsia"/>
          <w:sz w:val="24"/>
        </w:rPr>
        <w:t>本公司在此聲明，截至______年____月____日（YYYY-MM-DD），已遵守以下合規要求：</w:t>
      </w:r>
    </w:p>
    <w:p w14:paraId="4BFE4DB2">
      <w:pPr>
        <w:spacing w:line="360" w:lineRule="auto"/>
        <w:ind w:firstLine="480" w:firstLineChars="200"/>
        <w:rPr>
          <w:rFonts w:asciiTheme="minorEastAsia" w:hAnsiTheme="minorEastAsia" w:cstheme="minorEastAsia"/>
          <w:sz w:val="24"/>
        </w:rPr>
      </w:pPr>
      <w:r>
        <w:rPr>
          <w:rFonts w:hint="eastAsia" w:eastAsia="宋体" w:asciiTheme="minorEastAsia" w:hAnsiTheme="minorEastAsia" w:cstheme="minorEastAsia"/>
          <w:sz w:val="24"/>
        </w:rPr>
        <w:t>The Company hereby certifies that, as of [Date], it has complied with the following regulatory requirements:</w:t>
      </w:r>
    </w:p>
    <w:p w14:paraId="37510328">
      <w:pPr>
        <w:numPr>
          <w:ilvl w:val="0"/>
          <w:numId w:val="2"/>
        </w:numPr>
        <w:spacing w:line="360" w:lineRule="auto"/>
        <w:rPr>
          <w:rFonts w:asciiTheme="minorEastAsia" w:hAnsiTheme="minorEastAsia" w:cstheme="minorEastAsia"/>
          <w:sz w:val="24"/>
        </w:rPr>
      </w:pPr>
      <w:r>
        <w:rPr>
          <w:rFonts w:hint="eastAsia" w:eastAsia="宋体" w:asciiTheme="minorEastAsia" w:hAnsiTheme="minorEastAsia" w:cstheme="minorEastAsia"/>
          <w:sz w:val="24"/>
        </w:rPr>
        <w:t>主體合法性Legal Entity Status</w:t>
      </w:r>
    </w:p>
    <w:p w14:paraId="02B477ED">
      <w:pPr>
        <w:spacing w:line="360" w:lineRule="auto"/>
        <w:ind w:firstLine="480" w:firstLineChars="200"/>
        <w:rPr>
          <w:rFonts w:asciiTheme="minorEastAsia" w:hAnsiTheme="minorEastAsia" w:cstheme="minorEastAsia"/>
          <w:sz w:val="24"/>
        </w:rPr>
      </w:pPr>
      <w:r>
        <w:rPr>
          <w:rFonts w:hint="eastAsia" w:eastAsia="宋体" w:asciiTheme="minorEastAsia" w:hAnsiTheme="minorEastAsia" w:cstheme="minorEastAsia"/>
          <w:sz w:val="24"/>
        </w:rPr>
        <w:t>公司已根據註冊地法律合法成立並有效存續，具備獨立法人資格。</w:t>
      </w:r>
    </w:p>
    <w:p w14:paraId="43F9A3E2">
      <w:pPr>
        <w:spacing w:line="360" w:lineRule="auto"/>
        <w:ind w:firstLine="480" w:firstLineChars="200"/>
        <w:rPr>
          <w:rFonts w:asciiTheme="minorEastAsia" w:hAnsiTheme="minorEastAsia" w:cstheme="minorEastAsia"/>
          <w:sz w:val="24"/>
        </w:rPr>
      </w:pPr>
      <w:r>
        <w:rPr>
          <w:rFonts w:hint="eastAsia" w:eastAsia="宋体" w:asciiTheme="minorEastAsia" w:hAnsiTheme="minorEastAsia" w:cstheme="minorEastAsia"/>
          <w:sz w:val="24"/>
        </w:rPr>
        <w:t>The Company is lawfully established and validly existing under the laws of its jurisdiction, with independent legal personality.</w:t>
      </w:r>
    </w:p>
    <w:p w14:paraId="5C373698">
      <w:pPr>
        <w:numPr>
          <w:ilvl w:val="0"/>
          <w:numId w:val="2"/>
        </w:numPr>
        <w:spacing w:line="360" w:lineRule="auto"/>
        <w:rPr>
          <w:rFonts w:asciiTheme="minorEastAsia" w:hAnsiTheme="minorEastAsia" w:cstheme="minorEastAsia"/>
          <w:sz w:val="24"/>
        </w:rPr>
      </w:pPr>
      <w:r>
        <w:rPr>
          <w:rFonts w:hint="eastAsia" w:eastAsia="宋体" w:asciiTheme="minorEastAsia" w:hAnsiTheme="minorEastAsia" w:cstheme="minorEastAsia"/>
          <w:sz w:val="24"/>
        </w:rPr>
        <w:t>法律與監管合規Legal and Regulatory Compliance</w:t>
      </w:r>
    </w:p>
    <w:p w14:paraId="06256537">
      <w:pPr>
        <w:spacing w:line="360" w:lineRule="auto"/>
        <w:ind w:firstLine="480" w:firstLineChars="200"/>
        <w:rPr>
          <w:rFonts w:asciiTheme="minorEastAsia" w:hAnsiTheme="minorEastAsia" w:cstheme="minorEastAsia"/>
          <w:sz w:val="24"/>
        </w:rPr>
      </w:pPr>
      <w:r>
        <w:rPr>
          <w:rFonts w:hint="eastAsia" w:eastAsia="宋体" w:asciiTheme="minorEastAsia" w:hAnsiTheme="minorEastAsia" w:cstheme="minorEastAsia"/>
          <w:sz w:val="24"/>
        </w:rPr>
        <w:t>公司遵守註冊地及業務運營地的各項法律法規（包括但不限於勞動法、環境保護法、數據安全法等），未涉及重大訴訟、</w:t>
      </w:r>
      <w:r>
        <w:rPr>
          <w:rFonts w:hint="eastAsia" w:ascii="PMingLiU" w:hAnsi="PMingLiU" w:eastAsia="宋体" w:cstheme="minorEastAsia"/>
          <w:sz w:val="24"/>
        </w:rPr>
        <w:t>清算、清盤或破產程式</w:t>
      </w:r>
      <w:r>
        <w:rPr>
          <w:rFonts w:hint="eastAsia" w:ascii="PMingLiU" w:hAnsi="PMingLiU" w:eastAsia="宋体" w:cstheme="minorEastAsia"/>
          <w:sz w:val="24"/>
          <w:lang w:eastAsia="zh-CN"/>
        </w:rPr>
        <w:t>、</w:t>
      </w:r>
      <w:r>
        <w:rPr>
          <w:rFonts w:hint="eastAsia" w:eastAsia="宋体" w:asciiTheme="minorEastAsia" w:hAnsiTheme="minorEastAsia" w:cstheme="minorEastAsia"/>
          <w:sz w:val="24"/>
        </w:rPr>
        <w:t>仲裁或行政處罰。</w:t>
      </w:r>
    </w:p>
    <w:p w14:paraId="32B3611C">
      <w:pPr>
        <w:spacing w:line="360" w:lineRule="auto"/>
        <w:ind w:firstLine="480" w:firstLineChars="200"/>
        <w:rPr>
          <w:rFonts w:asciiTheme="minorEastAsia" w:hAnsiTheme="minorEastAsia" w:cstheme="minorEastAsia"/>
          <w:sz w:val="24"/>
        </w:rPr>
      </w:pPr>
      <w:r>
        <w:rPr>
          <w:rFonts w:hint="eastAsia" w:eastAsia="宋体" w:asciiTheme="minorEastAsia" w:hAnsiTheme="minorEastAsia" w:cstheme="minorEastAsia"/>
          <w:sz w:val="24"/>
        </w:rPr>
        <w:t xml:space="preserve">The Company complies with all laws and regulations in its jurisdiction and operational regions (including but not limited to labor laws, environmental protection laws, data security laws, etc.), and is not involved in major litigation, </w:t>
      </w:r>
      <w:r>
        <w:rPr>
          <w:rFonts w:eastAsia="宋体" w:asciiTheme="minorEastAsia" w:hAnsiTheme="minorEastAsia" w:cstheme="minorEastAsia"/>
          <w:sz w:val="24"/>
        </w:rPr>
        <w:t>liquidation, winding-up or bankruptcy proceedings</w:t>
      </w:r>
      <w:r>
        <w:rPr>
          <w:rFonts w:hint="eastAsia" w:eastAsia="宋体" w:asciiTheme="minorEastAsia" w:hAnsiTheme="minorEastAsia" w:cstheme="minorEastAsia"/>
          <w:sz w:val="24"/>
          <w:lang w:eastAsia="zh-TW"/>
        </w:rPr>
        <w:t xml:space="preserve">, </w:t>
      </w:r>
      <w:r>
        <w:rPr>
          <w:rFonts w:hint="eastAsia" w:eastAsia="宋体" w:asciiTheme="minorEastAsia" w:hAnsiTheme="minorEastAsia" w:cstheme="minorEastAsia"/>
          <w:sz w:val="24"/>
        </w:rPr>
        <w:t>arbitration, or administrative penalties.</w:t>
      </w:r>
    </w:p>
    <w:p w14:paraId="048191F3">
      <w:pPr>
        <w:numPr>
          <w:ilvl w:val="0"/>
          <w:numId w:val="2"/>
        </w:numPr>
        <w:spacing w:line="360" w:lineRule="auto"/>
        <w:rPr>
          <w:rFonts w:asciiTheme="minorEastAsia" w:hAnsiTheme="minorEastAsia" w:cstheme="minorEastAsia"/>
          <w:sz w:val="24"/>
        </w:rPr>
      </w:pPr>
      <w:r>
        <w:rPr>
          <w:rFonts w:hint="eastAsia" w:eastAsia="宋体" w:asciiTheme="minorEastAsia" w:hAnsiTheme="minorEastAsia" w:cstheme="minorEastAsia"/>
          <w:sz w:val="24"/>
        </w:rPr>
        <w:t>境外合規特別聲明（如適用）Special Declaration for Overseas Compliance (if applicable)</w:t>
      </w:r>
    </w:p>
    <w:p w14:paraId="482B0943">
      <w:pPr>
        <w:spacing w:line="360" w:lineRule="auto"/>
        <w:ind w:firstLine="480" w:firstLineChars="200"/>
        <w:rPr>
          <w:rFonts w:asciiTheme="minorEastAsia" w:hAnsiTheme="minorEastAsia" w:cstheme="minorEastAsia"/>
          <w:sz w:val="24"/>
        </w:rPr>
      </w:pPr>
      <w:r>
        <w:rPr>
          <w:rFonts w:hint="eastAsia" w:eastAsia="宋体" w:asciiTheme="minorEastAsia" w:hAnsiTheme="minorEastAsia" w:cstheme="minorEastAsia"/>
          <w:sz w:val="24"/>
        </w:rPr>
        <w:t>若公司涉及跨境業務，已遵守業務所在國/地區的外商投資、外匯管理等特殊規定。</w:t>
      </w:r>
    </w:p>
    <w:p w14:paraId="57196895">
      <w:pPr>
        <w:spacing w:line="360" w:lineRule="auto"/>
        <w:ind w:firstLine="480" w:firstLineChars="200"/>
        <w:rPr>
          <w:rFonts w:asciiTheme="minorEastAsia" w:hAnsiTheme="minorEastAsia" w:cstheme="minorEastAsia"/>
          <w:sz w:val="24"/>
        </w:rPr>
      </w:pPr>
      <w:r>
        <w:rPr>
          <w:rFonts w:hint="eastAsia" w:eastAsia="宋体" w:asciiTheme="minorEastAsia" w:hAnsiTheme="minorEastAsia" w:cstheme="minorEastAsia"/>
          <w:sz w:val="24"/>
        </w:rPr>
        <w:t>For cross-border operations, the Company has complied with the special regulations of the host country/region regarding foreign investment, foreign exchange control, etc.</w:t>
      </w:r>
    </w:p>
    <w:p w14:paraId="093DF91F">
      <w:pPr>
        <w:numPr>
          <w:ilvl w:val="0"/>
          <w:numId w:val="1"/>
        </w:numPr>
        <w:spacing w:line="360" w:lineRule="auto"/>
        <w:ind w:firstLine="0"/>
        <w:rPr>
          <w:rFonts w:asciiTheme="minorEastAsia" w:hAnsiTheme="minorEastAsia" w:cstheme="minorEastAsia"/>
          <w:sz w:val="24"/>
        </w:rPr>
      </w:pPr>
      <w:r>
        <w:rPr>
          <w:rFonts w:hint="eastAsia" w:eastAsia="宋体" w:asciiTheme="minorEastAsia" w:hAnsiTheme="minorEastAsia" w:cstheme="minorEastAsia"/>
          <w:b/>
          <w:bCs/>
          <w:sz w:val="24"/>
        </w:rPr>
        <w:t>聲明與保證</w:t>
      </w:r>
      <w:r>
        <w:rPr>
          <w:rFonts w:hint="eastAsia" w:eastAsia="宋体" w:asciiTheme="minorEastAsia" w:hAnsiTheme="minorEastAsia" w:cstheme="minorEastAsia"/>
          <w:sz w:val="24"/>
        </w:rPr>
        <w:t>Declaration and Warranty</w:t>
      </w:r>
    </w:p>
    <w:p w14:paraId="2712A8E6">
      <w:pPr>
        <w:spacing w:line="360" w:lineRule="auto"/>
        <w:ind w:firstLine="480" w:firstLineChars="200"/>
        <w:rPr>
          <w:rFonts w:eastAsia="PMingLiU" w:asciiTheme="minorEastAsia" w:hAnsiTheme="minorEastAsia" w:cstheme="minorEastAsia"/>
          <w:sz w:val="24"/>
        </w:rPr>
      </w:pPr>
      <w:r>
        <w:rPr>
          <w:rFonts w:hint="eastAsia" w:eastAsia="宋体" w:asciiTheme="minorEastAsia" w:hAnsiTheme="minorEastAsia" w:cstheme="minorEastAsia"/>
          <w:sz w:val="24"/>
        </w:rPr>
        <w:t>本公司確認在澳門碳排放權交易所交易</w:t>
      </w:r>
      <w:r>
        <w:rPr>
          <w:rFonts w:hint="eastAsia" w:eastAsia="宋体" w:asciiTheme="minorEastAsia" w:hAnsiTheme="minorEastAsia" w:cstheme="minorEastAsia"/>
          <w:sz w:val="24"/>
          <w:lang w:val="en-US" w:eastAsia="zh-CN"/>
        </w:rPr>
        <w:t>平台</w:t>
      </w:r>
      <w:bookmarkStart w:id="0" w:name="_GoBack"/>
      <w:bookmarkEnd w:id="0"/>
      <w:r>
        <w:rPr>
          <w:rFonts w:hint="eastAsia" w:eastAsia="宋体" w:asciiTheme="minorEastAsia" w:hAnsiTheme="minorEastAsia" w:cstheme="minorEastAsia"/>
          <w:sz w:val="24"/>
        </w:rPr>
        <w:t>進行會員註冊時提交的資訊和相關真實、準確、完整，並願意承擔因虛假陳述導致的一切法律責任</w:t>
      </w:r>
      <w:r>
        <w:rPr>
          <w:rFonts w:hint="eastAsia" w:eastAsia="宋体" w:asciiTheme="minorEastAsia" w:hAnsiTheme="minorEastAsia" w:cstheme="minorEastAsia"/>
          <w:sz w:val="24"/>
          <w:lang w:eastAsia="zh-CN"/>
        </w:rPr>
        <w:t>，</w:t>
      </w:r>
      <w:r>
        <w:rPr>
          <w:rFonts w:hint="eastAsia" w:eastAsia="宋体" w:asciiTheme="minorEastAsia" w:hAnsiTheme="minorEastAsia" w:cstheme="minorEastAsia"/>
          <w:sz w:val="24"/>
        </w:rPr>
        <w:t>包括倘有之法律責任</w:t>
      </w:r>
      <w:r>
        <w:rPr>
          <w:rFonts w:hint="eastAsia" w:eastAsia="宋体" w:asciiTheme="minorEastAsia" w:hAnsiTheme="minorEastAsia" w:cstheme="minorEastAsia"/>
          <w:sz w:val="24"/>
          <w:lang w:eastAsia="zh-CN"/>
        </w:rPr>
        <w:t>。</w:t>
      </w:r>
    </w:p>
    <w:p w14:paraId="41AF054A">
      <w:pPr>
        <w:spacing w:line="360" w:lineRule="auto"/>
        <w:ind w:firstLine="480" w:firstLineChars="200"/>
        <w:rPr>
          <w:rFonts w:asciiTheme="minorEastAsia" w:hAnsiTheme="minorEastAsia" w:cstheme="minorEastAsia"/>
          <w:sz w:val="24"/>
        </w:rPr>
      </w:pPr>
      <w:r>
        <w:rPr>
          <w:rFonts w:hint="eastAsia" w:eastAsia="宋体" w:asciiTheme="minorEastAsia" w:hAnsiTheme="minorEastAsia" w:cstheme="minorEastAsia"/>
          <w:sz w:val="24"/>
        </w:rPr>
        <w:t>The Company confirms that the information and relevant materials submitted during the membership registration in the trading system of the Macao Carbon Exchange are true, accurate and complete, and is willing to bear all legal liabilities arising from false statements.</w:t>
      </w:r>
    </w:p>
    <w:p w14:paraId="73F2BB5E">
      <w:pPr>
        <w:numPr>
          <w:ilvl w:val="0"/>
          <w:numId w:val="1"/>
        </w:numPr>
        <w:spacing w:line="360" w:lineRule="auto"/>
        <w:ind w:firstLine="0"/>
        <w:rPr>
          <w:rFonts w:asciiTheme="minorEastAsia" w:hAnsiTheme="minorEastAsia" w:cstheme="minorEastAsia"/>
          <w:sz w:val="24"/>
        </w:rPr>
      </w:pPr>
      <w:r>
        <w:rPr>
          <w:rFonts w:hint="eastAsia" w:eastAsia="宋体" w:asciiTheme="minorEastAsia" w:hAnsiTheme="minorEastAsia" w:cstheme="minorEastAsia"/>
          <w:b/>
          <w:bCs/>
          <w:sz w:val="24"/>
        </w:rPr>
        <w:t>簽署與蓋章</w:t>
      </w:r>
      <w:r>
        <w:rPr>
          <w:rFonts w:hint="eastAsia" w:eastAsia="宋体" w:asciiTheme="minorEastAsia" w:hAnsiTheme="minorEastAsia" w:cstheme="minorEastAsia"/>
          <w:sz w:val="24"/>
        </w:rPr>
        <w:t>Signature and Seal</w:t>
      </w:r>
    </w:p>
    <w:p w14:paraId="2374784E">
      <w:pPr>
        <w:spacing w:line="360" w:lineRule="auto"/>
        <w:ind w:firstLine="480" w:firstLineChars="200"/>
        <w:rPr>
          <w:rFonts w:asciiTheme="minorEastAsia" w:hAnsiTheme="minorEastAsia" w:cstheme="minorEastAsia"/>
          <w:sz w:val="24"/>
        </w:rPr>
      </w:pPr>
      <w:r>
        <w:rPr>
          <w:rFonts w:hint="eastAsia" w:eastAsia="宋体" w:asciiTheme="minorEastAsia" w:hAnsiTheme="minorEastAsia" w:cstheme="minorEastAsia"/>
          <w:sz w:val="24"/>
        </w:rPr>
        <w:t>公司蓋章Company Seal：__________________________</w:t>
      </w:r>
    </w:p>
    <w:p w14:paraId="72E3081D">
      <w:pPr>
        <w:spacing w:line="360" w:lineRule="auto"/>
        <w:ind w:firstLine="480" w:firstLineChars="200"/>
        <w:rPr>
          <w:rFonts w:asciiTheme="minorEastAsia" w:hAnsiTheme="minorEastAsia" w:cstheme="minorEastAsia"/>
          <w:sz w:val="24"/>
        </w:rPr>
      </w:pPr>
      <w:r>
        <w:rPr>
          <w:rFonts w:hint="eastAsia" w:eastAsia="宋体" w:asciiTheme="minorEastAsia" w:hAnsiTheme="minorEastAsia" w:cstheme="minorEastAsia"/>
          <w:sz w:val="24"/>
        </w:rPr>
        <w:t>法定代表人/授權代表簽字Signature of Legal Representative/Authorized Representative：___________________________</w:t>
      </w:r>
    </w:p>
    <w:p w14:paraId="0C8D720B">
      <w:pPr>
        <w:spacing w:line="360" w:lineRule="auto"/>
        <w:ind w:firstLine="480" w:firstLineChars="200"/>
        <w:rPr>
          <w:rFonts w:asciiTheme="minorEastAsia" w:hAnsiTheme="minorEastAsia" w:cstheme="minorEastAsia"/>
          <w:sz w:val="24"/>
        </w:rPr>
      </w:pPr>
      <w:r>
        <w:rPr>
          <w:rFonts w:hint="eastAsia" w:eastAsia="宋体" w:asciiTheme="minorEastAsia" w:hAnsiTheme="minorEastAsia" w:cstheme="minorEastAsia"/>
          <w:sz w:val="24"/>
        </w:rPr>
        <w:t>日期Date：_______年____月____日（YYYY-MM-DD）</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CB529C"/>
    <w:multiLevelType w:val="singleLevel"/>
    <w:tmpl w:val="17CB529C"/>
    <w:lvl w:ilvl="0" w:tentative="0">
      <w:start w:val="1"/>
      <w:numFmt w:val="decimal"/>
      <w:lvlText w:val="(%1)"/>
      <w:lvlJc w:val="left"/>
      <w:pPr>
        <w:tabs>
          <w:tab w:val="left" w:pos="420"/>
        </w:tabs>
        <w:ind w:left="845" w:hanging="425"/>
      </w:pPr>
      <w:rPr>
        <w:rFonts w:hint="default"/>
      </w:rPr>
    </w:lvl>
  </w:abstractNum>
  <w:abstractNum w:abstractNumId="1">
    <w:nsid w:val="5B4E52D5"/>
    <w:multiLevelType w:val="singleLevel"/>
    <w:tmpl w:val="5B4E52D5"/>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64"/>
    <w:rsid w:val="000048F8"/>
    <w:rsid w:val="00145AB4"/>
    <w:rsid w:val="001F7CC3"/>
    <w:rsid w:val="00252664"/>
    <w:rsid w:val="00311582"/>
    <w:rsid w:val="00622237"/>
    <w:rsid w:val="0062260A"/>
    <w:rsid w:val="010F34DB"/>
    <w:rsid w:val="0218777D"/>
    <w:rsid w:val="03B22EB7"/>
    <w:rsid w:val="06E6300A"/>
    <w:rsid w:val="09CD0A4B"/>
    <w:rsid w:val="0AEE60B4"/>
    <w:rsid w:val="112C6057"/>
    <w:rsid w:val="15AD1A1E"/>
    <w:rsid w:val="1CB735C0"/>
    <w:rsid w:val="1F244811"/>
    <w:rsid w:val="1F262338"/>
    <w:rsid w:val="21802EDC"/>
    <w:rsid w:val="21D30B38"/>
    <w:rsid w:val="2CC82C80"/>
    <w:rsid w:val="31865C05"/>
    <w:rsid w:val="34CA4EFC"/>
    <w:rsid w:val="3F071D01"/>
    <w:rsid w:val="439463FD"/>
    <w:rsid w:val="47037C93"/>
    <w:rsid w:val="4B29302C"/>
    <w:rsid w:val="5DA0717E"/>
    <w:rsid w:val="62361E5F"/>
    <w:rsid w:val="62442A8E"/>
    <w:rsid w:val="65031DA0"/>
    <w:rsid w:val="67976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pPr>
    <w:rPr>
      <w:sz w:val="20"/>
      <w:szCs w:val="20"/>
    </w:rPr>
  </w:style>
  <w:style w:type="paragraph" w:styleId="3">
    <w:name w:val="header"/>
    <w:basedOn w:val="1"/>
    <w:link w:val="6"/>
    <w:qFormat/>
    <w:uiPriority w:val="0"/>
    <w:pPr>
      <w:tabs>
        <w:tab w:val="center" w:pos="4153"/>
        <w:tab w:val="right" w:pos="8306"/>
      </w:tabs>
      <w:snapToGrid w:val="0"/>
    </w:pPr>
    <w:rPr>
      <w:sz w:val="20"/>
      <w:szCs w:val="20"/>
    </w:rPr>
  </w:style>
  <w:style w:type="character" w:customStyle="1" w:styleId="6">
    <w:name w:val="頁首 字元"/>
    <w:basedOn w:val="5"/>
    <w:link w:val="3"/>
    <w:uiPriority w:val="0"/>
    <w:rPr>
      <w:rFonts w:asciiTheme="minorHAnsi" w:hAnsiTheme="minorHAnsi" w:eastAsiaTheme="minorEastAsia" w:cstheme="minorBidi"/>
      <w:kern w:val="2"/>
      <w:lang w:eastAsia="zh-CN"/>
    </w:rPr>
  </w:style>
  <w:style w:type="character" w:customStyle="1" w:styleId="7">
    <w:name w:val="頁尾 字元"/>
    <w:basedOn w:val="5"/>
    <w:link w:val="2"/>
    <w:uiPriority w:val="0"/>
    <w:rPr>
      <w:rFonts w:asciiTheme="minorHAnsi" w:hAnsiTheme="minorHAnsi" w:eastAsiaTheme="minorEastAsia" w:cstheme="minorBidi"/>
      <w:kern w:val="2"/>
      <w:lang w:eastAsia="zh-CN"/>
    </w:rPr>
  </w:style>
  <w:style w:type="paragraph" w:customStyle="1" w:styleId="8">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576</Words>
  <Characters>1838</Characters>
  <Lines>12</Lines>
  <Paragraphs>4</Paragraphs>
  <TotalTime>5</TotalTime>
  <ScaleCrop>false</ScaleCrop>
  <LinksUpToDate>false</LinksUpToDate>
  <CharactersWithSpaces>2010</CharactersWithSpaces>
  <Application>WPS Office_12.1.0.21541_F1E327BC-269C-435d-A152-05C5408002CA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2025-05-28T04:10:00Z</dcterms:created>
  <dc:creator>zwqlyy</dc:creator>
  <cp:lastModifiedBy>郑伟强</cp:lastModifiedBy>
  <dcterms:modified xsi:type="dcterms:W3CDTF">2025-07-10T09:41:20Z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eyJoZGlkIjoiMzEwNTM5NzYwMDRjMzkwZTVkZjY2ODkwMGIxNGU0OTUiLCJ1c2VySWQiOiI0Mzc3MDc3MjIifQ==</vt:lpwstr>
  </property>
  <property fmtid="{D5CDD505-2E9C-101B-9397-08002B2CF9AE}" pid="4" name="ICV">
    <vt:lpwstr>4C99777003BA4BB7A5CD943BA3695396_13</vt:lpwstr>
  </property>
</Properties>
</file>